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CD9" w:rsidRDefault="00696CD9" w:rsidP="00696CD9">
      <w:pPr>
        <w:pStyle w:val="a5"/>
        <w:jc w:val="center"/>
        <w:rPr>
          <w:rFonts w:asciiTheme="minorHAnsi" w:hAnsiTheme="minorHAnsi"/>
          <w:b/>
          <w:bCs/>
          <w:color w:val="000000"/>
          <w:sz w:val="30"/>
          <w:szCs w:val="30"/>
        </w:rPr>
      </w:pPr>
      <w:r w:rsidRPr="00696CD9">
        <w:rPr>
          <w:rFonts w:ascii="Courier" w:hAnsi="Courier"/>
          <w:b/>
          <w:bCs/>
          <w:color w:val="000000"/>
          <w:sz w:val="30"/>
          <w:szCs w:val="30"/>
        </w:rPr>
        <w:t>Упражнения,</w:t>
      </w:r>
    </w:p>
    <w:p w:rsidR="00696CD9" w:rsidRDefault="00696CD9" w:rsidP="00696CD9">
      <w:pPr>
        <w:pStyle w:val="a5"/>
        <w:jc w:val="center"/>
        <w:rPr>
          <w:rFonts w:ascii="Times" w:hAnsi="Times" w:cs="Times"/>
          <w:color w:val="000000"/>
          <w:sz w:val="27"/>
          <w:szCs w:val="27"/>
        </w:rPr>
      </w:pPr>
      <w:r w:rsidRPr="00696CD9">
        <w:rPr>
          <w:rFonts w:ascii="Courier" w:hAnsi="Courier"/>
          <w:b/>
          <w:bCs/>
          <w:color w:val="000000"/>
          <w:sz w:val="30"/>
          <w:szCs w:val="30"/>
        </w:rPr>
        <w:t>способствующие формированию навыков чтения.</w:t>
      </w:r>
    </w:p>
    <w:p w:rsidR="00696CD9" w:rsidRP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 w:rsidRPr="00696CD9">
        <w:rPr>
          <w:rFonts w:ascii="Times" w:hAnsi="Times" w:cs="Times"/>
          <w:color w:val="000000"/>
          <w:sz w:val="27"/>
          <w:szCs w:val="27"/>
        </w:rPr>
        <w:t>Полезны задания, усложняющие узнавания букв, это – </w:t>
      </w:r>
      <w:r w:rsidRPr="00696CD9">
        <w:rPr>
          <w:rFonts w:ascii="Times" w:hAnsi="Times" w:cs="Times"/>
          <w:b/>
          <w:bCs/>
          <w:color w:val="000000"/>
          <w:sz w:val="27"/>
        </w:rPr>
        <w:t>«Перечёркнутые буквы», «Разный шрифт», «Перевёрнутые буквы», «Сколько одинаковых букв», «Каких букв больше», «Наложенные буквы», «Зеркальные буквы», «Найди букву среди рядов букв», «Найди нужную букву среди перечёркнутых букв»</w:t>
      </w:r>
      <w:r w:rsidRPr="00696CD9">
        <w:rPr>
          <w:rFonts w:ascii="Times" w:hAnsi="Times" w:cs="Times"/>
          <w:color w:val="000000"/>
          <w:sz w:val="27"/>
          <w:szCs w:val="27"/>
        </w:rPr>
        <w:t>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0"/>
      </w:tblGrid>
      <w:tr w:rsidR="00696CD9" w:rsidRPr="00696CD9" w:rsidTr="00696C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6CD9" w:rsidRPr="00696CD9" w:rsidRDefault="00696CD9" w:rsidP="00696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" w:eastAsia="Times New Roman" w:hAnsi="Courier" w:cs="Times New Roman"/>
                <w:noProof/>
                <w:color w:val="FF0000"/>
                <w:sz w:val="21"/>
                <w:szCs w:val="21"/>
                <w:lang w:eastAsia="ru-RU"/>
              </w:rPr>
              <w:drawing>
                <wp:inline distT="0" distB="0" distL="0" distR="0">
                  <wp:extent cx="3638550" cy="5457825"/>
                  <wp:effectExtent l="19050" t="0" r="0" b="0"/>
                  <wp:docPr id="4" name="Рисунок 4" descr="Стилизованные буквы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илизованные буквы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545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D9" w:rsidRPr="00696CD9" w:rsidTr="00696C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6CD9" w:rsidRPr="00696CD9" w:rsidRDefault="00696CD9" w:rsidP="0069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«Стилизованные буквы»</w:t>
            </w:r>
            <w:r w:rsidRPr="006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696CD9" w:rsidRPr="00696CD9" w:rsidRDefault="00696CD9" w:rsidP="00696CD9">
      <w:pPr>
        <w:spacing w:after="0" w:line="240" w:lineRule="auto"/>
        <w:rPr>
          <w:rFonts w:ascii="Times" w:eastAsia="Times New Roman" w:hAnsi="Times" w:cs="Times"/>
          <w:vanish/>
          <w:color w:val="000000"/>
          <w:sz w:val="27"/>
          <w:szCs w:val="27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696CD9" w:rsidRPr="00696CD9" w:rsidTr="00696C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6CD9" w:rsidRPr="00696CD9" w:rsidRDefault="00696CD9" w:rsidP="00696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" w:eastAsia="Times New Roman" w:hAnsi="Courier" w:cs="Times New Roman"/>
                <w:noProof/>
                <w:color w:val="FF0000"/>
                <w:sz w:val="21"/>
                <w:szCs w:val="21"/>
                <w:lang w:eastAsia="ru-RU"/>
              </w:rPr>
              <w:lastRenderedPageBreak/>
              <w:drawing>
                <wp:inline distT="0" distB="0" distL="0" distR="0">
                  <wp:extent cx="3406478" cy="2305050"/>
                  <wp:effectExtent l="19050" t="0" r="3472" b="0"/>
                  <wp:docPr id="5" name="Рисунок 5" descr="Наложенные буквы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Наложенные буквы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6478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D9" w:rsidRPr="00696CD9" w:rsidTr="00696C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6CD9" w:rsidRPr="00696CD9" w:rsidRDefault="00696CD9" w:rsidP="0069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«Наложенные буквы»</w:t>
            </w:r>
            <w:r w:rsidRPr="006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696CD9" w:rsidRPr="00696CD9" w:rsidRDefault="00696CD9" w:rsidP="00696CD9">
      <w:pPr>
        <w:spacing w:after="0" w:line="240" w:lineRule="auto"/>
        <w:rPr>
          <w:rFonts w:ascii="Times" w:eastAsia="Times New Roman" w:hAnsi="Times" w:cs="Times"/>
          <w:vanish/>
          <w:color w:val="000000"/>
          <w:sz w:val="27"/>
          <w:szCs w:val="27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0"/>
      </w:tblGrid>
      <w:tr w:rsidR="00696CD9" w:rsidRPr="00696CD9" w:rsidTr="00696C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6CD9" w:rsidRPr="00696CD9" w:rsidRDefault="00696CD9" w:rsidP="00696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" w:eastAsia="Times New Roman" w:hAnsi="Courier" w:cs="Times New Roman"/>
                <w:noProof/>
                <w:color w:val="FF0000"/>
                <w:sz w:val="21"/>
                <w:szCs w:val="21"/>
                <w:lang w:eastAsia="ru-RU"/>
              </w:rPr>
              <w:drawing>
                <wp:inline distT="0" distB="0" distL="0" distR="0">
                  <wp:extent cx="2990850" cy="4398309"/>
                  <wp:effectExtent l="19050" t="0" r="0" b="0"/>
                  <wp:docPr id="6" name="Рисунок 6" descr="Каких букв больше?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ких букв больше?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4398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D9" w:rsidRPr="00696CD9" w:rsidTr="00696C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6CD9" w:rsidRPr="00696CD9" w:rsidRDefault="00696CD9" w:rsidP="0069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«Каких букв больше?»</w:t>
            </w:r>
            <w:r w:rsidRPr="0069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696CD9" w:rsidRPr="00696CD9" w:rsidRDefault="00696CD9" w:rsidP="00696CD9">
      <w:pPr>
        <w:spacing w:after="0" w:line="240" w:lineRule="auto"/>
        <w:rPr>
          <w:rFonts w:ascii="Times" w:eastAsia="Times New Roman" w:hAnsi="Times" w:cs="Times"/>
          <w:vanish/>
          <w:color w:val="000000"/>
          <w:sz w:val="27"/>
          <w:szCs w:val="27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33"/>
      </w:tblGrid>
      <w:tr w:rsidR="00696CD9" w:rsidRPr="00696CD9" w:rsidTr="00696CD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6CD9" w:rsidRPr="00696CD9" w:rsidRDefault="00696CD9" w:rsidP="00696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" w:eastAsia="Times New Roman" w:hAnsi="Courier" w:cs="Times New Roman"/>
                <w:noProof/>
                <w:color w:val="FF0000"/>
                <w:sz w:val="21"/>
                <w:szCs w:val="21"/>
                <w:lang w:eastAsia="ru-RU"/>
              </w:rPr>
              <w:lastRenderedPageBreak/>
              <w:drawing>
                <wp:inline distT="0" distB="0" distL="0" distR="0">
                  <wp:extent cx="4198776" cy="2743200"/>
                  <wp:effectExtent l="19050" t="0" r="0" b="0"/>
                  <wp:docPr id="7" name="Рисунок 7" descr="Узнай буквы по зеркальному изображению">
                    <a:hlinkClick xmlns:a="http://schemas.openxmlformats.org/drawingml/2006/main" r:id="rId1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знай буквы по зеркальному изображению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8776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6CD9" w:rsidRPr="00696CD9" w:rsidRDefault="00696CD9" w:rsidP="00696CD9">
      <w:pPr>
        <w:spacing w:before="100" w:beforeAutospacing="1" w:after="100" w:afterAutospacing="1" w:line="240" w:lineRule="auto"/>
        <w:jc w:val="center"/>
        <w:outlineLvl w:val="1"/>
        <w:rPr>
          <w:rFonts w:ascii="Courier" w:eastAsia="Times New Roman" w:hAnsi="Courier" w:cs="Times New Roman"/>
          <w:b/>
          <w:bCs/>
          <w:color w:val="000000"/>
          <w:sz w:val="30"/>
          <w:szCs w:val="30"/>
          <w:lang w:eastAsia="ru-RU"/>
        </w:rPr>
      </w:pPr>
    </w:p>
    <w:p w:rsidR="00696CD9" w:rsidRDefault="00696CD9" w:rsidP="00696CD9">
      <w:pPr>
        <w:pStyle w:val="3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РАБОТА СО СЛОГАМИ.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1. </w:t>
      </w:r>
      <w:proofErr w:type="gramStart"/>
      <w:r>
        <w:rPr>
          <w:rStyle w:val="a6"/>
          <w:rFonts w:ascii="Times" w:hAnsi="Times" w:cs="Times"/>
          <w:color w:val="000000"/>
          <w:sz w:val="27"/>
          <w:szCs w:val="27"/>
        </w:rPr>
        <w:t>«Слоговые дорожки»</w:t>
      </w:r>
      <w:r>
        <w:rPr>
          <w:rFonts w:ascii="Times" w:hAnsi="Times" w:cs="Times"/>
          <w:color w:val="000000"/>
          <w:sz w:val="27"/>
          <w:szCs w:val="27"/>
        </w:rPr>
        <w:t> - могут быть разнообразно и оригинально оформлены, в игровой форме («Горы», «Парашютист», «Жук», «Шар сдувается», «Костёр», «Звезда» и др.)</w:t>
      </w:r>
      <w:proofErr w:type="gramEnd"/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2. </w:t>
      </w:r>
      <w:r>
        <w:rPr>
          <w:rStyle w:val="a6"/>
          <w:rFonts w:ascii="Times" w:hAnsi="Times" w:cs="Times"/>
          <w:color w:val="000000"/>
          <w:sz w:val="27"/>
          <w:szCs w:val="27"/>
        </w:rPr>
        <w:t>Слоги с «окошками», с движущимися полосками</w:t>
      </w:r>
      <w:r>
        <w:rPr>
          <w:rFonts w:ascii="Times" w:hAnsi="Times" w:cs="Times"/>
          <w:color w:val="000000"/>
          <w:sz w:val="27"/>
          <w:szCs w:val="27"/>
        </w:rPr>
        <w:t> и т.д.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3. </w:t>
      </w:r>
      <w:r>
        <w:rPr>
          <w:rStyle w:val="a6"/>
          <w:rFonts w:ascii="Times" w:hAnsi="Times" w:cs="Times"/>
          <w:color w:val="000000"/>
          <w:sz w:val="27"/>
          <w:szCs w:val="27"/>
        </w:rPr>
        <w:t>«Узнай буквы и составь слог»</w:t>
      </w:r>
      <w:r>
        <w:rPr>
          <w:rFonts w:ascii="Times" w:hAnsi="Times" w:cs="Times"/>
          <w:color w:val="000000"/>
          <w:sz w:val="27"/>
          <w:szCs w:val="27"/>
        </w:rPr>
        <w:t>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4. </w:t>
      </w:r>
      <w:r>
        <w:rPr>
          <w:rStyle w:val="a6"/>
          <w:rFonts w:ascii="Times" w:hAnsi="Times" w:cs="Times"/>
          <w:color w:val="000000"/>
          <w:sz w:val="27"/>
          <w:szCs w:val="27"/>
        </w:rPr>
        <w:t>«Цветы»</w:t>
      </w:r>
      <w:r>
        <w:rPr>
          <w:rFonts w:ascii="Times" w:hAnsi="Times" w:cs="Times"/>
          <w:color w:val="000000"/>
          <w:sz w:val="27"/>
          <w:szCs w:val="27"/>
        </w:rPr>
        <w:t> (чтение слогов на лепестках).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5. </w:t>
      </w:r>
      <w:r>
        <w:rPr>
          <w:rStyle w:val="a6"/>
          <w:rFonts w:ascii="Times" w:hAnsi="Times" w:cs="Times"/>
          <w:color w:val="000000"/>
          <w:sz w:val="27"/>
          <w:szCs w:val="27"/>
        </w:rPr>
        <w:t>«Слова рассыпались на слоги»</w:t>
      </w:r>
      <w:r>
        <w:rPr>
          <w:rFonts w:ascii="Times" w:hAnsi="Times" w:cs="Times"/>
          <w:color w:val="000000"/>
          <w:sz w:val="27"/>
          <w:szCs w:val="27"/>
        </w:rPr>
        <w:t>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6. </w:t>
      </w:r>
      <w:r>
        <w:rPr>
          <w:rStyle w:val="a6"/>
          <w:rFonts w:ascii="Times" w:hAnsi="Times" w:cs="Times"/>
          <w:color w:val="000000"/>
          <w:sz w:val="27"/>
          <w:szCs w:val="27"/>
        </w:rPr>
        <w:t>«Соедини слоги в слова»</w:t>
      </w:r>
      <w:r>
        <w:rPr>
          <w:rFonts w:ascii="Times" w:hAnsi="Times" w:cs="Times"/>
          <w:color w:val="000000"/>
          <w:sz w:val="27"/>
          <w:szCs w:val="27"/>
        </w:rPr>
        <w:t>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7. </w:t>
      </w:r>
      <w:r>
        <w:rPr>
          <w:rStyle w:val="a6"/>
          <w:rFonts w:ascii="Times" w:hAnsi="Times" w:cs="Times"/>
          <w:color w:val="000000"/>
          <w:sz w:val="27"/>
          <w:szCs w:val="27"/>
        </w:rPr>
        <w:t>«Забей мяч в ворота»</w:t>
      </w:r>
      <w:r>
        <w:rPr>
          <w:rFonts w:ascii="Times" w:hAnsi="Times" w:cs="Times"/>
          <w:color w:val="000000"/>
          <w:sz w:val="27"/>
          <w:szCs w:val="27"/>
        </w:rPr>
        <w:t>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8. Для развития боковых полей зрения игры – </w:t>
      </w:r>
      <w:r>
        <w:rPr>
          <w:rStyle w:val="a6"/>
          <w:rFonts w:ascii="Times" w:hAnsi="Times" w:cs="Times"/>
          <w:color w:val="000000"/>
          <w:sz w:val="27"/>
          <w:szCs w:val="27"/>
        </w:rPr>
        <w:t>«Пирамида»</w:t>
      </w:r>
      <w:r>
        <w:rPr>
          <w:rFonts w:ascii="Times" w:hAnsi="Times" w:cs="Times"/>
          <w:color w:val="000000"/>
          <w:sz w:val="27"/>
          <w:szCs w:val="27"/>
        </w:rPr>
        <w:t> - глядя на цифру посредине, прочитать слово из «удаляющихся» от центра слогов, </w:t>
      </w:r>
      <w:r>
        <w:rPr>
          <w:rStyle w:val="a6"/>
          <w:rFonts w:ascii="Times" w:hAnsi="Times" w:cs="Times"/>
          <w:color w:val="000000"/>
          <w:sz w:val="27"/>
          <w:szCs w:val="27"/>
        </w:rPr>
        <w:t>«Точка в центре»</w:t>
      </w:r>
      <w:r>
        <w:rPr>
          <w:rFonts w:ascii="Times" w:hAnsi="Times" w:cs="Times"/>
          <w:color w:val="000000"/>
          <w:sz w:val="27"/>
          <w:szCs w:val="27"/>
        </w:rPr>
        <w:t> - не отрывая глаз от точки, найти определённую букву по инструкции педагога.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 xml:space="preserve">На начальном этапе овладения чтением, некоторые дети затрудняются не только в </w:t>
      </w:r>
      <w:proofErr w:type="spellStart"/>
      <w:r>
        <w:rPr>
          <w:rFonts w:ascii="Times" w:hAnsi="Times" w:cs="Times"/>
          <w:color w:val="000000"/>
          <w:sz w:val="27"/>
          <w:szCs w:val="27"/>
        </w:rPr>
        <w:t>слогослиянии</w:t>
      </w:r>
      <w:proofErr w:type="spellEnd"/>
      <w:r>
        <w:rPr>
          <w:rFonts w:ascii="Times" w:hAnsi="Times" w:cs="Times"/>
          <w:color w:val="000000"/>
          <w:sz w:val="27"/>
          <w:szCs w:val="27"/>
        </w:rPr>
        <w:t>, но и в делении слов на слоги. Это создаёт определённые трудности в чтении. Для преодоления этого препятствия можно использовать: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9. </w:t>
      </w:r>
      <w:r>
        <w:rPr>
          <w:rStyle w:val="a6"/>
          <w:rFonts w:ascii="Times" w:hAnsi="Times" w:cs="Times"/>
          <w:color w:val="000000"/>
          <w:sz w:val="27"/>
          <w:szCs w:val="27"/>
        </w:rPr>
        <w:t>Цветовую маркировку слогов.</w:t>
      </w:r>
      <w:r>
        <w:rPr>
          <w:rFonts w:ascii="Times" w:hAnsi="Times" w:cs="Times"/>
          <w:color w:val="000000"/>
          <w:sz w:val="27"/>
          <w:szCs w:val="27"/>
        </w:rPr>
        <w:t xml:space="preserve"> Например: Наступила зима. Валя и Саша лепят снеговика. (На карточке выделенные слоги обозначаются другим цветом, </w:t>
      </w:r>
      <w:proofErr w:type="gramStart"/>
      <w:r>
        <w:rPr>
          <w:rFonts w:ascii="Times" w:hAnsi="Times" w:cs="Times"/>
          <w:color w:val="000000"/>
          <w:sz w:val="27"/>
          <w:szCs w:val="27"/>
        </w:rPr>
        <w:t>например</w:t>
      </w:r>
      <w:proofErr w:type="gramEnd"/>
      <w:r>
        <w:rPr>
          <w:rFonts w:ascii="Times" w:hAnsi="Times" w:cs="Times"/>
          <w:color w:val="000000"/>
          <w:sz w:val="27"/>
          <w:szCs w:val="27"/>
        </w:rPr>
        <w:t xml:space="preserve"> синим).</w:t>
      </w:r>
    </w:p>
    <w:p w:rsidR="00696CD9" w:rsidRDefault="00696CD9" w:rsidP="00696CD9">
      <w:pPr>
        <w:pStyle w:val="3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>РАБОТА НА УРОВНЕ СЛОВ, ПРЕДЛОЖЕНИЙ. </w:t>
      </w:r>
      <w:r>
        <w:rPr>
          <w:color w:val="FF0000"/>
          <w:sz w:val="24"/>
          <w:szCs w:val="24"/>
        </w:rPr>
        <w:br/>
        <w:t>АВТОМАТИЗАЦИЯ СЛОГОСЛИЯНИЯ, </w:t>
      </w:r>
      <w:r>
        <w:rPr>
          <w:color w:val="FF0000"/>
          <w:sz w:val="24"/>
          <w:szCs w:val="24"/>
        </w:rPr>
        <w:br/>
        <w:t>СОВЕРШЕНСТВОВАНИЕ ТЕХНИКИ ЧТЕНИЯ.</w:t>
      </w:r>
    </w:p>
    <w:p w:rsidR="00696CD9" w:rsidRDefault="00696CD9" w:rsidP="00696CD9">
      <w:pPr>
        <w:pStyle w:val="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Чтение слов, отличающихся одной–двумя буквами.</w:t>
      </w:r>
    </w:p>
    <w:p w:rsidR="00696CD9" w:rsidRDefault="00696CD9" w:rsidP="00696CD9">
      <w:pPr>
        <w:rPr>
          <w:sz w:val="24"/>
          <w:szCs w:val="24"/>
        </w:rPr>
      </w:pPr>
      <w:r>
        <w:rPr>
          <w:color w:val="000000"/>
          <w:sz w:val="27"/>
          <w:szCs w:val="27"/>
          <w:shd w:val="clear" w:color="auto" w:fill="FFFFFF"/>
        </w:rPr>
        <w:t>Столбики таких слов легко прочитываются детьми, и так каждый раз слово изменяется только при помощи одной буквы. После чтения столбика нужно спросить у ребёнка, какое из прочитанных сочетаний не является словом, не имеет смысла, чем слова отличаются друг от друга. Можно выложить несколько слов из букв разрезной азбуки.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Эффект обучения будет лучше, если обучающий нарисует (напечатает) каждый столбик печатными буквами на отдельном листе бумаги крупным шрифтом</w:t>
      </w:r>
      <w:proofErr w:type="gramStart"/>
      <w:r>
        <w:rPr>
          <w:rFonts w:ascii="Times" w:hAnsi="Times" w:cs="Times"/>
          <w:color w:val="000000"/>
          <w:sz w:val="27"/>
          <w:szCs w:val="27"/>
        </w:rPr>
        <w:t>.</w:t>
      </w:r>
      <w:proofErr w:type="gramEnd"/>
      <w:r>
        <w:rPr>
          <w:rFonts w:ascii="Times" w:hAnsi="Times" w:cs="Times"/>
          <w:color w:val="000000"/>
          <w:sz w:val="27"/>
          <w:szCs w:val="27"/>
        </w:rPr>
        <w:t xml:space="preserve"> (</w:t>
      </w:r>
      <w:proofErr w:type="gramStart"/>
      <w:r>
        <w:rPr>
          <w:rFonts w:ascii="Times" w:hAnsi="Times" w:cs="Times"/>
          <w:color w:val="000000"/>
          <w:sz w:val="27"/>
          <w:szCs w:val="27"/>
        </w:rPr>
        <w:t>с</w:t>
      </w:r>
      <w:proofErr w:type="gramEnd"/>
      <w:r>
        <w:rPr>
          <w:rFonts w:ascii="Times" w:hAnsi="Times" w:cs="Times"/>
          <w:color w:val="000000"/>
          <w:sz w:val="27"/>
          <w:szCs w:val="27"/>
        </w:rPr>
        <w:t>м. </w:t>
      </w:r>
      <w:hyperlink r:id="rId12" w:history="1">
        <w:r>
          <w:rPr>
            <w:rStyle w:val="a7"/>
            <w:rFonts w:ascii="Courier" w:hAnsi="Courier" w:cs="Times"/>
            <w:color w:val="FF0000"/>
            <w:sz w:val="21"/>
            <w:szCs w:val="21"/>
          </w:rPr>
          <w:t>ПРИЛОЖЕНИЕ 1</w:t>
        </w:r>
      </w:hyperlink>
      <w:r>
        <w:rPr>
          <w:rFonts w:ascii="Times" w:hAnsi="Times" w:cs="Times"/>
          <w:color w:val="000000"/>
          <w:sz w:val="27"/>
          <w:szCs w:val="27"/>
        </w:rPr>
        <w:t>)</w:t>
      </w:r>
    </w:p>
    <w:p w:rsidR="00696CD9" w:rsidRDefault="00696CD9" w:rsidP="00696CD9">
      <w:pPr>
        <w:pStyle w:val="4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Чтение столбиков слов с одинаковыми гласными.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Перед чтением каждого столбика дать ребёнку следующее задание: </w:t>
      </w:r>
      <w:r>
        <w:rPr>
          <w:rFonts w:ascii="Times" w:hAnsi="Times" w:cs="Times"/>
          <w:color w:val="000000"/>
          <w:sz w:val="27"/>
          <w:szCs w:val="27"/>
        </w:rPr>
        <w:br/>
        <w:t>а) запомнить как можно больше слов; </w:t>
      </w:r>
      <w:r>
        <w:rPr>
          <w:rFonts w:ascii="Times" w:hAnsi="Times" w:cs="Times"/>
          <w:color w:val="000000"/>
          <w:sz w:val="27"/>
          <w:szCs w:val="27"/>
        </w:rPr>
        <w:br/>
        <w:t>б) запомнить гласные в словах.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После чтения можно выложить эти слова из букв разрезной азбуки (по памяти)</w:t>
      </w:r>
      <w:proofErr w:type="gramStart"/>
      <w:r>
        <w:rPr>
          <w:rFonts w:ascii="Times" w:hAnsi="Times" w:cs="Times"/>
          <w:color w:val="000000"/>
          <w:sz w:val="27"/>
          <w:szCs w:val="27"/>
        </w:rPr>
        <w:t>.</w:t>
      </w:r>
      <w:proofErr w:type="gramEnd"/>
      <w:r>
        <w:rPr>
          <w:rFonts w:ascii="Times" w:hAnsi="Times" w:cs="Times"/>
          <w:color w:val="000000"/>
          <w:sz w:val="27"/>
          <w:szCs w:val="27"/>
        </w:rPr>
        <w:t xml:space="preserve"> (</w:t>
      </w:r>
      <w:proofErr w:type="gramStart"/>
      <w:r>
        <w:rPr>
          <w:rFonts w:ascii="Times" w:hAnsi="Times" w:cs="Times"/>
          <w:color w:val="000000"/>
          <w:sz w:val="27"/>
          <w:szCs w:val="27"/>
        </w:rPr>
        <w:t>с</w:t>
      </w:r>
      <w:proofErr w:type="gramEnd"/>
      <w:r>
        <w:rPr>
          <w:rFonts w:ascii="Times" w:hAnsi="Times" w:cs="Times"/>
          <w:color w:val="000000"/>
          <w:sz w:val="27"/>
          <w:szCs w:val="27"/>
        </w:rPr>
        <w:t>м. </w:t>
      </w:r>
      <w:hyperlink r:id="rId13" w:history="1">
        <w:r>
          <w:rPr>
            <w:rStyle w:val="a7"/>
            <w:rFonts w:ascii="Courier" w:hAnsi="Courier" w:cs="Times"/>
            <w:color w:val="FF0000"/>
            <w:sz w:val="21"/>
            <w:szCs w:val="21"/>
          </w:rPr>
          <w:t>ПРИЛОЖЕНИЕ 2</w:t>
        </w:r>
      </w:hyperlink>
      <w:r>
        <w:rPr>
          <w:rFonts w:ascii="Times" w:hAnsi="Times" w:cs="Times"/>
          <w:color w:val="000000"/>
          <w:sz w:val="27"/>
          <w:szCs w:val="27"/>
        </w:rPr>
        <w:t>)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Нужно помнить, что без умения прогнозировать в процессе чтения нельзя добиться достаточно быстрого темпа чтения. Прежде всего, следует </w:t>
      </w:r>
      <w:r>
        <w:rPr>
          <w:rStyle w:val="a6"/>
          <w:rFonts w:ascii="Times" w:eastAsiaTheme="majorEastAsia" w:hAnsi="Times" w:cs="Times"/>
          <w:color w:val="000000"/>
          <w:sz w:val="27"/>
          <w:szCs w:val="27"/>
        </w:rPr>
        <w:t xml:space="preserve">тренировать детей в узнавании </w:t>
      </w:r>
      <w:proofErr w:type="spellStart"/>
      <w:proofErr w:type="gramStart"/>
      <w:r>
        <w:rPr>
          <w:rStyle w:val="a6"/>
          <w:rFonts w:ascii="Times" w:eastAsiaTheme="majorEastAsia" w:hAnsi="Times" w:cs="Times"/>
          <w:color w:val="000000"/>
          <w:sz w:val="27"/>
          <w:szCs w:val="27"/>
        </w:rPr>
        <w:t>звуко-буквенного</w:t>
      </w:r>
      <w:proofErr w:type="spellEnd"/>
      <w:proofErr w:type="gramEnd"/>
      <w:r>
        <w:rPr>
          <w:rStyle w:val="a6"/>
          <w:rFonts w:ascii="Times" w:eastAsiaTheme="majorEastAsia" w:hAnsi="Times" w:cs="Times"/>
          <w:color w:val="000000"/>
          <w:sz w:val="27"/>
          <w:szCs w:val="27"/>
        </w:rPr>
        <w:t xml:space="preserve"> образа слова, ориентируясь</w:t>
      </w:r>
      <w:r>
        <w:rPr>
          <w:rFonts w:ascii="Times" w:hAnsi="Times" w:cs="Times"/>
          <w:color w:val="000000"/>
          <w:sz w:val="27"/>
          <w:szCs w:val="27"/>
        </w:rPr>
        <w:t> лишь </w:t>
      </w:r>
      <w:r>
        <w:rPr>
          <w:rStyle w:val="a6"/>
          <w:rFonts w:ascii="Times" w:eastAsiaTheme="majorEastAsia" w:hAnsi="Times" w:cs="Times"/>
          <w:color w:val="000000"/>
          <w:sz w:val="27"/>
          <w:szCs w:val="27"/>
        </w:rPr>
        <w:t>на отдельные его элементы</w:t>
      </w:r>
      <w:r>
        <w:rPr>
          <w:rFonts w:ascii="Times" w:hAnsi="Times" w:cs="Times"/>
          <w:color w:val="000000"/>
          <w:sz w:val="27"/>
          <w:szCs w:val="27"/>
        </w:rPr>
        <w:t>. Следующие виды упражнений преследуют эту цель.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Кроме того подобные упражнения обеспечивают высокую мыслительную активность в процессе обучения чтению, расширяется и уточняется словарный запас, прививаются навыки словообразования и словоизменения, воспитывается орфографическая зоркость, отрабатывается подвижность артикуляционного аппарата.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 xml:space="preserve">Слова во всех упражнениях следует произносить согласно написанию (по орфографическим нормам), чётко произнося каждый звук, но не по слогам, а вместе. После прочтения столбика слова сопоставляются, выясняется из </w:t>
      </w:r>
      <w:proofErr w:type="spellStart"/>
      <w:proofErr w:type="gramStart"/>
      <w:r>
        <w:rPr>
          <w:rFonts w:ascii="Times" w:hAnsi="Times" w:cs="Times"/>
          <w:color w:val="000000"/>
          <w:sz w:val="27"/>
          <w:szCs w:val="27"/>
        </w:rPr>
        <w:t>звуко-буквенный</w:t>
      </w:r>
      <w:proofErr w:type="spellEnd"/>
      <w:proofErr w:type="gramEnd"/>
      <w:r>
        <w:rPr>
          <w:rFonts w:ascii="Times" w:hAnsi="Times" w:cs="Times"/>
          <w:color w:val="000000"/>
          <w:sz w:val="27"/>
          <w:szCs w:val="27"/>
        </w:rPr>
        <w:t xml:space="preserve"> состав, сходство и различие, значение слов.</w:t>
      </w:r>
    </w:p>
    <w:p w:rsidR="00696CD9" w:rsidRDefault="00696CD9" w:rsidP="00696CD9">
      <w:pPr>
        <w:pStyle w:val="4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Чтение столбиков слов с одинаковой концовкой.</w:t>
      </w:r>
    </w:p>
    <w:p w:rsidR="00696CD9" w:rsidRDefault="00696CD9" w:rsidP="00696CD9">
      <w:pPr>
        <w:rPr>
          <w:sz w:val="24"/>
          <w:szCs w:val="24"/>
        </w:rPr>
      </w:pPr>
      <w:r>
        <w:rPr>
          <w:color w:val="000000"/>
          <w:sz w:val="27"/>
          <w:szCs w:val="27"/>
          <w:shd w:val="clear" w:color="auto" w:fill="FFFFFF"/>
        </w:rPr>
        <w:t>(</w:t>
      </w:r>
      <w:proofErr w:type="gramStart"/>
      <w:r>
        <w:rPr>
          <w:color w:val="000000"/>
          <w:sz w:val="27"/>
          <w:szCs w:val="27"/>
          <w:shd w:val="clear" w:color="auto" w:fill="FFFFFF"/>
        </w:rPr>
        <w:t>с</w:t>
      </w:r>
      <w:proofErr w:type="gramEnd"/>
      <w:r>
        <w:rPr>
          <w:color w:val="000000"/>
          <w:sz w:val="27"/>
          <w:szCs w:val="27"/>
          <w:shd w:val="clear" w:color="auto" w:fill="FFFFFF"/>
        </w:rPr>
        <w:t>м. </w:t>
      </w:r>
      <w:hyperlink r:id="rId14" w:history="1">
        <w:r>
          <w:rPr>
            <w:rStyle w:val="a7"/>
            <w:rFonts w:ascii="Courier" w:hAnsi="Courier"/>
            <w:color w:val="FF0000"/>
            <w:sz w:val="21"/>
            <w:szCs w:val="21"/>
          </w:rPr>
          <w:t>ПРИЛОЖЕНИЕ 3</w:t>
        </w:r>
      </w:hyperlink>
      <w:r>
        <w:rPr>
          <w:color w:val="000000"/>
          <w:sz w:val="27"/>
          <w:szCs w:val="27"/>
          <w:shd w:val="clear" w:color="auto" w:fill="FFFFFF"/>
        </w:rPr>
        <w:t>)</w:t>
      </w:r>
    </w:p>
    <w:p w:rsidR="00696CD9" w:rsidRDefault="00696CD9" w:rsidP="00696CD9">
      <w:pPr>
        <w:pStyle w:val="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4. Чтение форм одного и того же слова.</w:t>
      </w:r>
    </w:p>
    <w:p w:rsidR="00696CD9" w:rsidRDefault="00696CD9" w:rsidP="00696CD9">
      <w:pPr>
        <w:pStyle w:val="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Чтение однокоренных слов.</w:t>
      </w:r>
    </w:p>
    <w:p w:rsidR="00696CD9" w:rsidRDefault="00696CD9" w:rsidP="00696CD9">
      <w:pPr>
        <w:rPr>
          <w:sz w:val="24"/>
          <w:szCs w:val="24"/>
        </w:rPr>
      </w:pPr>
      <w:r>
        <w:rPr>
          <w:color w:val="000000"/>
          <w:sz w:val="27"/>
          <w:szCs w:val="27"/>
          <w:shd w:val="clear" w:color="auto" w:fill="FFFFFF"/>
        </w:rPr>
        <w:t>(</w:t>
      </w:r>
      <w:proofErr w:type="gramStart"/>
      <w:r>
        <w:rPr>
          <w:color w:val="000000"/>
          <w:sz w:val="27"/>
          <w:szCs w:val="27"/>
          <w:shd w:val="clear" w:color="auto" w:fill="FFFFFF"/>
        </w:rPr>
        <w:t>см</w:t>
      </w:r>
      <w:proofErr w:type="gramEnd"/>
      <w:r>
        <w:rPr>
          <w:color w:val="000000"/>
          <w:sz w:val="27"/>
          <w:szCs w:val="27"/>
          <w:shd w:val="clear" w:color="auto" w:fill="FFFFFF"/>
        </w:rPr>
        <w:t>. </w:t>
      </w:r>
      <w:hyperlink r:id="rId15" w:history="1">
        <w:r>
          <w:rPr>
            <w:rStyle w:val="a7"/>
            <w:rFonts w:ascii="Courier" w:hAnsi="Courier"/>
            <w:color w:val="FF0000"/>
            <w:sz w:val="21"/>
            <w:szCs w:val="21"/>
          </w:rPr>
          <w:t>ПРИЛОЖЕНИЕ 4</w:t>
        </w:r>
      </w:hyperlink>
      <w:r>
        <w:rPr>
          <w:color w:val="000000"/>
          <w:sz w:val="27"/>
          <w:szCs w:val="27"/>
          <w:shd w:val="clear" w:color="auto" w:fill="FFFFFF"/>
        </w:rPr>
        <w:t>) Каждое слово из всех групп однокоренных слов пишется на отдельных полосках бумаги. Каждая группа слов – в отдельном конверте, а опорное слово группы написано цветным фломастером. (Пособие «Семьи родственных слов»)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Последовательность выполнения задания следующая. Взрослый выкладывает на столе 2–3 группы однокоренных слов. Ребёнок читает их, затем все слова перемешивают, оставляя лишь опорные. В заключении ребёнок восстанавливает группы слов, находит «родственников».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Можно предложить ребёнку разложить слова каждой группы в столбик в порядке возрастания количества букв в этих словах. Как известно, чтение столбиков слов, подобранных способом наращивания букв в них, является очень хорошим упражнением.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При выполнении подобного упражнения не следует требовать от ребёнка уяснения оттенков значения каждого слова. Главное – обращать внимание детей на звуковую и семантическую общность однокоренных слов, на то, что гласные в корне этих слов пишутся единообразно.</w:t>
      </w:r>
    </w:p>
    <w:p w:rsidR="00696CD9" w:rsidRDefault="00696CD9" w:rsidP="00696CD9">
      <w:pPr>
        <w:pStyle w:val="4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Составление слов из их частей.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Увлекательной и интересной может быть работа по составлению слов из его частичек – приставок, суффиксов, корней, окончаний (если ребёнок ещё не знает этих терминов, не следует их употреблять).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 xml:space="preserve">Перед началом работы педагог на глазах у ребёнка разрезает определённое количество слов на части, например, полос – </w:t>
      </w:r>
      <w:proofErr w:type="spellStart"/>
      <w:r>
        <w:rPr>
          <w:rFonts w:ascii="Times" w:hAnsi="Times" w:cs="Times"/>
          <w:color w:val="000000"/>
          <w:sz w:val="27"/>
          <w:szCs w:val="27"/>
        </w:rPr>
        <w:t>оньк</w:t>
      </w:r>
      <w:proofErr w:type="spellEnd"/>
      <w:r>
        <w:rPr>
          <w:rFonts w:ascii="Times" w:hAnsi="Times" w:cs="Times"/>
          <w:color w:val="000000"/>
          <w:sz w:val="27"/>
          <w:szCs w:val="27"/>
        </w:rPr>
        <w:t xml:space="preserve"> – а, </w:t>
      </w:r>
      <w:proofErr w:type="spellStart"/>
      <w:r>
        <w:rPr>
          <w:rFonts w:ascii="Times" w:hAnsi="Times" w:cs="Times"/>
          <w:color w:val="000000"/>
          <w:sz w:val="27"/>
          <w:szCs w:val="27"/>
        </w:rPr>
        <w:t>дяд</w:t>
      </w:r>
      <w:proofErr w:type="spellEnd"/>
      <w:r>
        <w:rPr>
          <w:rFonts w:ascii="Times" w:hAnsi="Times" w:cs="Times"/>
          <w:color w:val="000000"/>
          <w:sz w:val="27"/>
          <w:szCs w:val="27"/>
        </w:rPr>
        <w:t xml:space="preserve"> – </w:t>
      </w:r>
      <w:proofErr w:type="spellStart"/>
      <w:r>
        <w:rPr>
          <w:rFonts w:ascii="Times" w:hAnsi="Times" w:cs="Times"/>
          <w:color w:val="000000"/>
          <w:sz w:val="27"/>
          <w:szCs w:val="27"/>
        </w:rPr>
        <w:t>еньк</w:t>
      </w:r>
      <w:proofErr w:type="spellEnd"/>
      <w:r>
        <w:rPr>
          <w:rFonts w:ascii="Times" w:hAnsi="Times" w:cs="Times"/>
          <w:color w:val="000000"/>
          <w:sz w:val="27"/>
          <w:szCs w:val="27"/>
        </w:rPr>
        <w:t xml:space="preserve"> – а, лис – </w:t>
      </w:r>
      <w:proofErr w:type="spellStart"/>
      <w:r>
        <w:rPr>
          <w:rFonts w:ascii="Times" w:hAnsi="Times" w:cs="Times"/>
          <w:color w:val="000000"/>
          <w:sz w:val="27"/>
          <w:szCs w:val="27"/>
        </w:rPr>
        <w:t>оньк</w:t>
      </w:r>
      <w:proofErr w:type="spellEnd"/>
      <w:r>
        <w:rPr>
          <w:rFonts w:ascii="Times" w:hAnsi="Times" w:cs="Times"/>
          <w:color w:val="000000"/>
          <w:sz w:val="27"/>
          <w:szCs w:val="27"/>
        </w:rPr>
        <w:t xml:space="preserve"> – а, </w:t>
      </w:r>
      <w:proofErr w:type="spellStart"/>
      <w:r>
        <w:rPr>
          <w:rFonts w:ascii="Times" w:hAnsi="Times" w:cs="Times"/>
          <w:color w:val="000000"/>
          <w:sz w:val="27"/>
          <w:szCs w:val="27"/>
        </w:rPr>
        <w:t>ноч</w:t>
      </w:r>
      <w:proofErr w:type="spellEnd"/>
      <w:r>
        <w:rPr>
          <w:rFonts w:ascii="Times" w:hAnsi="Times" w:cs="Times"/>
          <w:color w:val="000000"/>
          <w:sz w:val="27"/>
          <w:szCs w:val="27"/>
        </w:rPr>
        <w:t xml:space="preserve"> – </w:t>
      </w:r>
      <w:proofErr w:type="spellStart"/>
      <w:r>
        <w:rPr>
          <w:rFonts w:ascii="Times" w:hAnsi="Times" w:cs="Times"/>
          <w:color w:val="000000"/>
          <w:sz w:val="27"/>
          <w:szCs w:val="27"/>
        </w:rPr>
        <w:t>еньк</w:t>
      </w:r>
      <w:proofErr w:type="spellEnd"/>
      <w:r>
        <w:rPr>
          <w:rFonts w:ascii="Times" w:hAnsi="Times" w:cs="Times"/>
          <w:color w:val="000000"/>
          <w:sz w:val="27"/>
          <w:szCs w:val="27"/>
        </w:rPr>
        <w:t xml:space="preserve"> – а (количество слов зависит от возможностей ребёнка).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 xml:space="preserve">Затем различные частички всех слов </w:t>
      </w:r>
      <w:proofErr w:type="gramStart"/>
      <w:r>
        <w:rPr>
          <w:rFonts w:ascii="Times" w:hAnsi="Times" w:cs="Times"/>
          <w:color w:val="000000"/>
          <w:sz w:val="27"/>
          <w:szCs w:val="27"/>
        </w:rPr>
        <w:t>смешиваются</w:t>
      </w:r>
      <w:proofErr w:type="gramEnd"/>
      <w:r>
        <w:rPr>
          <w:rFonts w:ascii="Times" w:hAnsi="Times" w:cs="Times"/>
          <w:color w:val="000000"/>
          <w:sz w:val="27"/>
          <w:szCs w:val="27"/>
        </w:rPr>
        <w:t xml:space="preserve"> и ученик восстанавливает слова.</w:t>
      </w:r>
    </w:p>
    <w:p w:rsidR="00696CD9" w:rsidRDefault="00696CD9" w:rsidP="00696CD9">
      <w:pPr>
        <w:pStyle w:val="a5"/>
        <w:rPr>
          <w:rFonts w:ascii="Times" w:hAnsi="Times" w:cs="Times"/>
          <w:color w:val="000000"/>
          <w:sz w:val="27"/>
          <w:szCs w:val="27"/>
        </w:rPr>
      </w:pPr>
      <w:r>
        <w:rPr>
          <w:rFonts w:ascii="Times" w:hAnsi="Times" w:cs="Times"/>
          <w:color w:val="000000"/>
          <w:sz w:val="27"/>
          <w:szCs w:val="27"/>
        </w:rPr>
        <w:t>Дополнительные задания. </w:t>
      </w:r>
      <w:r>
        <w:rPr>
          <w:rFonts w:ascii="Times" w:hAnsi="Times" w:cs="Times"/>
          <w:color w:val="000000"/>
          <w:sz w:val="27"/>
          <w:szCs w:val="27"/>
        </w:rPr>
        <w:br/>
        <w:t>а) Прочитай слова, как можно быстрее </w:t>
      </w:r>
      <w:r>
        <w:rPr>
          <w:rFonts w:ascii="Times" w:hAnsi="Times" w:cs="Times"/>
          <w:color w:val="000000"/>
          <w:sz w:val="27"/>
          <w:szCs w:val="27"/>
        </w:rPr>
        <w:br/>
        <w:t>б) Запомни 3 – 4 слова. Составь из букв разрезной азбуки. </w:t>
      </w:r>
      <w:r>
        <w:rPr>
          <w:rFonts w:ascii="Times" w:hAnsi="Times" w:cs="Times"/>
          <w:color w:val="000000"/>
          <w:sz w:val="27"/>
          <w:szCs w:val="27"/>
        </w:rPr>
        <w:br/>
        <w:t>в) «Найди заблудившиеся частички». Педагог неправильно составляет слова - ученик исправляет ошибки. </w:t>
      </w:r>
      <w:r>
        <w:rPr>
          <w:rFonts w:ascii="Times" w:hAnsi="Times" w:cs="Times"/>
          <w:color w:val="000000"/>
          <w:sz w:val="27"/>
          <w:szCs w:val="27"/>
        </w:rPr>
        <w:br/>
        <w:t>г) Составь предложение с 3 – 4 словами.</w:t>
      </w:r>
    </w:p>
    <w:p w:rsidR="002A2941" w:rsidRDefault="002A2941"/>
    <w:sectPr w:rsidR="002A2941" w:rsidSect="002A2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CD9"/>
    <w:rsid w:val="002A2941"/>
    <w:rsid w:val="00696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41"/>
  </w:style>
  <w:style w:type="paragraph" w:styleId="2">
    <w:name w:val="heading 2"/>
    <w:basedOn w:val="a"/>
    <w:link w:val="20"/>
    <w:uiPriority w:val="9"/>
    <w:qFormat/>
    <w:rsid w:val="00696C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C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6C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6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CD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9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96CD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96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96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Hyperlink"/>
    <w:basedOn w:val="a0"/>
    <w:uiPriority w:val="99"/>
    <w:semiHidden/>
    <w:unhideWhenUsed/>
    <w:rsid w:val="00696C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oped.ru/images/dobreg03c.gif" TargetMode="External"/><Relationship Id="rId13" Type="http://schemas.openxmlformats.org/officeDocument/2006/relationships/hyperlink" Target="http://www.logoped.ru/dobreg03_pril02.ht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://www.logoped.ru/dobreg03_pril01.ht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logoped.ru/images/dobreg03b.gif" TargetMode="External"/><Relationship Id="rId11" Type="http://schemas.openxmlformats.org/officeDocument/2006/relationships/image" Target="media/image4.gif"/><Relationship Id="rId5" Type="http://schemas.openxmlformats.org/officeDocument/2006/relationships/image" Target="media/image1.gif"/><Relationship Id="rId15" Type="http://schemas.openxmlformats.org/officeDocument/2006/relationships/hyperlink" Target="http://www.logoped.ru/dobreg03_pril04.htm" TargetMode="External"/><Relationship Id="rId10" Type="http://schemas.openxmlformats.org/officeDocument/2006/relationships/hyperlink" Target="http://logoped.ru/images/dobreg03d.gif" TargetMode="External"/><Relationship Id="rId4" Type="http://schemas.openxmlformats.org/officeDocument/2006/relationships/hyperlink" Target="http://logoped.ru/images/dobreg03a.gif" TargetMode="External"/><Relationship Id="rId9" Type="http://schemas.openxmlformats.org/officeDocument/2006/relationships/image" Target="media/image3.gif"/><Relationship Id="rId14" Type="http://schemas.openxmlformats.org/officeDocument/2006/relationships/hyperlink" Target="http://www.logoped.ru/dobreg03_pril03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796</Words>
  <Characters>4538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2017-09-15T18:26:00Z</dcterms:created>
  <dcterms:modified xsi:type="dcterms:W3CDTF">2017-09-15T18:31:00Z</dcterms:modified>
</cp:coreProperties>
</file>